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AD2" w:rsidRDefault="00E340E2">
      <w:pPr>
        <w:pStyle w:val="Gvdemetni30"/>
        <w:framePr w:w="9490" w:h="627" w:hRule="exact" w:wrap="none" w:vAnchor="page" w:hAnchor="page" w:x="1388" w:y="738"/>
        <w:shd w:val="clear" w:color="auto" w:fill="auto"/>
        <w:spacing w:after="0"/>
        <w:ind w:right="660" w:firstLine="0"/>
      </w:pPr>
      <w:r>
        <w:t>YEŞİLLİ İLÇE MİLLİ EĞİTİM MÜDÜRLÜĞÜNCE</w:t>
      </w:r>
      <w:r>
        <w:br/>
        <w:t>İHALESİ YAPILACAK OKUL KANTİNLERİ</w:t>
      </w:r>
    </w:p>
    <w:p w:rsidR="00337AD2" w:rsidRDefault="00E340E2">
      <w:pPr>
        <w:pStyle w:val="Gvdemetni20"/>
        <w:framePr w:w="9490" w:h="13797" w:hRule="exact" w:wrap="none" w:vAnchor="page" w:hAnchor="page" w:x="1388" w:y="1561"/>
        <w:shd w:val="clear" w:color="auto" w:fill="auto"/>
        <w:spacing w:before="0"/>
        <w:ind w:left="400" w:firstLine="340"/>
      </w:pPr>
      <w:r>
        <w:t>Kantin İhaleleri 2886 Sayılı Yasanın 51.Maddesinin (g) bendine göre pazarlık ihale usulü ile ihalesi yapılacaktır. İhale komisyonunca Birinci teklife bağlı kalmak kaydıyla İkinci teklif istenecek olup, ikinci ve son teklif olarak kapatabilir veya İkinci teklife bağlı kalmak kaydıyla sözlü pazarlık yapılabilir. Teklif mektubu bir zarfa konulup, kapatıldıktan sonra zarfın üzerine isteklinin adı, soyadı ve tebligata esas olarak göstereceği açık adresi yazılır. Zarfın yapıştırılan yeri istekli tarafından imzalanır. Bu zarf geçici teminata ait alındı veya banka teminat mektubu ve istenilen diğer belgelerle birlikte ikinci bir zarfa konularak kapatılır. Dış zarfın üzerine isteklinin adı ve soyadı ile açık adresi ve teklifin hangi işe ait olduğu yazılır. Teklif mektuplarının istekli tarafından imzalanması ve bu mektuplarda şartname ve eklerinin tamamen okunup kabul edildiğinin belirtilmesi, teklif edilen fiyatın rakam ve yazı ile açık olarak yazılması zorunludur. Bunlardan her hangi birine uygun olmayan veya üzerinde kazıntı, silinti veya düzeltme bulunan teklifler reddolunarak hiç yapılmamış sayılır. Yukarıda belirtilen kriterlere uymayanların vermiş olduğu teklif değerlendirme dışı bırakılacaktır.</w:t>
      </w:r>
    </w:p>
    <w:p w:rsidR="00337AD2" w:rsidRDefault="00E340E2">
      <w:pPr>
        <w:pStyle w:val="Gvdemetni20"/>
        <w:framePr w:w="9490" w:h="13797" w:hRule="exact" w:wrap="none" w:vAnchor="page" w:hAnchor="page" w:x="1388" w:y="1561"/>
        <w:numPr>
          <w:ilvl w:val="0"/>
          <w:numId w:val="1"/>
        </w:numPr>
        <w:shd w:val="clear" w:color="auto" w:fill="auto"/>
        <w:tabs>
          <w:tab w:val="left" w:pos="352"/>
        </w:tabs>
        <w:spacing w:before="0" w:after="0"/>
        <w:ind w:left="400"/>
      </w:pPr>
      <w:r w:rsidRPr="008E2955">
        <w:rPr>
          <w:b/>
        </w:rPr>
        <w:t>İhale aşağıda belirtilen tarih ve saatte Yeşilli İlçe Milli Eğitim Müdürlüğü toplantı salonunda yapılacaktır</w:t>
      </w:r>
      <w:r>
        <w:t>.</w:t>
      </w:r>
    </w:p>
    <w:p w:rsidR="00337AD2" w:rsidRPr="008E2955" w:rsidRDefault="00E340E2">
      <w:pPr>
        <w:pStyle w:val="Gvdemetni20"/>
        <w:framePr w:w="9490" w:h="13797" w:hRule="exact" w:wrap="none" w:vAnchor="page" w:hAnchor="page" w:x="1388" w:y="1561"/>
        <w:numPr>
          <w:ilvl w:val="0"/>
          <w:numId w:val="1"/>
        </w:numPr>
        <w:shd w:val="clear" w:color="auto" w:fill="auto"/>
        <w:tabs>
          <w:tab w:val="left" w:pos="360"/>
        </w:tabs>
        <w:spacing w:before="0" w:after="0"/>
        <w:ind w:left="400"/>
        <w:rPr>
          <w:b/>
        </w:rPr>
      </w:pPr>
      <w:r w:rsidRPr="008E2955">
        <w:rPr>
          <w:b/>
        </w:rPr>
        <w:t xml:space="preserve">İhale şartnamesi mesai saatleri içinde İlçe Milli Eğitim ilan panosunda ve Müdürlüğümüzün </w:t>
      </w:r>
      <w:hyperlink r:id="rId7" w:history="1">
        <w:r w:rsidRPr="008E2955">
          <w:rPr>
            <w:rStyle w:val="Kpr"/>
            <w:b/>
            <w:lang w:val="en-US" w:eastAsia="en-US" w:bidi="en-US"/>
          </w:rPr>
          <w:t>http://yesilli.meb.gov.tr</w:t>
        </w:r>
      </w:hyperlink>
      <w:r w:rsidRPr="008E2955">
        <w:rPr>
          <w:b/>
        </w:rPr>
        <w:t>Adresinde ve okul internet adresinde görülebilir.</w:t>
      </w:r>
    </w:p>
    <w:p w:rsidR="00337AD2" w:rsidRPr="008E2955" w:rsidRDefault="00E340E2">
      <w:pPr>
        <w:pStyle w:val="Gvdemetni20"/>
        <w:framePr w:w="9490" w:h="13797" w:hRule="exact" w:wrap="none" w:vAnchor="page" w:hAnchor="page" w:x="1388" w:y="1561"/>
        <w:numPr>
          <w:ilvl w:val="0"/>
          <w:numId w:val="1"/>
        </w:numPr>
        <w:shd w:val="clear" w:color="auto" w:fill="auto"/>
        <w:tabs>
          <w:tab w:val="left" w:pos="360"/>
        </w:tabs>
        <w:spacing w:before="0" w:after="0"/>
        <w:ind w:left="400"/>
        <w:rPr>
          <w:b/>
        </w:rPr>
      </w:pPr>
      <w:r w:rsidRPr="008E2955">
        <w:rPr>
          <w:b/>
        </w:rPr>
        <w:t>Telgrafla veya faksla yapılacak müracaatlar kabul edilmeyecektir.</w:t>
      </w:r>
    </w:p>
    <w:p w:rsidR="00337AD2" w:rsidRPr="008E2955" w:rsidRDefault="00E340E2">
      <w:pPr>
        <w:pStyle w:val="Gvdemetni20"/>
        <w:framePr w:w="9490" w:h="13797" w:hRule="exact" w:wrap="none" w:vAnchor="page" w:hAnchor="page" w:x="1388" w:y="1561"/>
        <w:numPr>
          <w:ilvl w:val="0"/>
          <w:numId w:val="1"/>
        </w:numPr>
        <w:shd w:val="clear" w:color="auto" w:fill="auto"/>
        <w:tabs>
          <w:tab w:val="left" w:pos="360"/>
        </w:tabs>
        <w:spacing w:before="0" w:after="0"/>
        <w:ind w:left="400"/>
        <w:rPr>
          <w:b/>
        </w:rPr>
      </w:pPr>
      <w:r w:rsidRPr="008E2955">
        <w:rPr>
          <w:b/>
        </w:rPr>
        <w:t>Son üç yıl İçerisinde (2016-2017, 2017-2018, 2018-2019 Eğitim-Öğretim yıllarına esas) kantin ihalelerine katılmış olup, sözleşme düzenlemeden vazgeçenler, sözleşmedeki süresi bitmeden işletmeyi bırakmış olanlar ve Okul Aile Birliği kararı ile ihalesi tek taraflı fesih eden kişiler icra takibi olan kişiler ihaleye teklif veremeyeceği gibi ihaleye katılamazlar.</w:t>
      </w:r>
    </w:p>
    <w:p w:rsidR="00337AD2" w:rsidRPr="008E2955" w:rsidRDefault="00E340E2">
      <w:pPr>
        <w:pStyle w:val="Gvdemetni20"/>
        <w:framePr w:w="9490" w:h="13797" w:hRule="exact" w:wrap="none" w:vAnchor="page" w:hAnchor="page" w:x="1388" w:y="1561"/>
        <w:numPr>
          <w:ilvl w:val="0"/>
          <w:numId w:val="1"/>
        </w:numPr>
        <w:shd w:val="clear" w:color="auto" w:fill="auto"/>
        <w:tabs>
          <w:tab w:val="left" w:pos="360"/>
        </w:tabs>
        <w:spacing w:before="0" w:after="0"/>
        <w:ind w:left="400"/>
        <w:rPr>
          <w:b/>
        </w:rPr>
      </w:pPr>
      <w:r w:rsidRPr="008E2955">
        <w:rPr>
          <w:b/>
        </w:rPr>
        <w:t>Sözleşmeden önce ilgili şahsın ilgili odadan sicil numarasının alınması ve gerekli kayıt işlemlerinin tamamlanmasından sonra sözleşme düzenlenecektir.</w:t>
      </w:r>
    </w:p>
    <w:p w:rsidR="00337AD2" w:rsidRPr="008E2955" w:rsidRDefault="00E340E2">
      <w:pPr>
        <w:pStyle w:val="Gvdemetni20"/>
        <w:framePr w:w="9490" w:h="13797" w:hRule="exact" w:wrap="none" w:vAnchor="page" w:hAnchor="page" w:x="1388" w:y="1561"/>
        <w:numPr>
          <w:ilvl w:val="0"/>
          <w:numId w:val="1"/>
        </w:numPr>
        <w:shd w:val="clear" w:color="auto" w:fill="auto"/>
        <w:tabs>
          <w:tab w:val="left" w:pos="360"/>
        </w:tabs>
        <w:spacing w:before="0" w:after="0"/>
        <w:ind w:left="400"/>
        <w:rPr>
          <w:b/>
        </w:rPr>
      </w:pPr>
      <w:r w:rsidRPr="008E2955">
        <w:rPr>
          <w:b/>
        </w:rPr>
        <w:t>Muhammen bedelinin % 30 oranında Geçici Teminat Yatırılacaktır.</w:t>
      </w:r>
    </w:p>
    <w:p w:rsidR="00337AD2" w:rsidRPr="008E2955" w:rsidRDefault="00E340E2">
      <w:pPr>
        <w:pStyle w:val="Gvdemetni20"/>
        <w:framePr w:w="9490" w:h="13797" w:hRule="exact" w:wrap="none" w:vAnchor="page" w:hAnchor="page" w:x="1388" w:y="1561"/>
        <w:numPr>
          <w:ilvl w:val="0"/>
          <w:numId w:val="1"/>
        </w:numPr>
        <w:shd w:val="clear" w:color="auto" w:fill="auto"/>
        <w:tabs>
          <w:tab w:val="left" w:pos="360"/>
        </w:tabs>
        <w:spacing w:before="0" w:after="0"/>
        <w:ind w:left="400"/>
        <w:rPr>
          <w:b/>
        </w:rPr>
      </w:pPr>
      <w:r w:rsidRPr="008E2955">
        <w:rPr>
          <w:b/>
        </w:rPr>
        <w:t>Yukarıda belirtilen maddelere uymayan ilgili şahıslarının geçici teminatları gelir olarak kayıt edilecek olup, yükleniciler tarafından hiçbir hak talebinde bulunamayacaktır.</w:t>
      </w:r>
    </w:p>
    <w:p w:rsidR="00337AD2" w:rsidRPr="008E2955" w:rsidRDefault="00E340E2">
      <w:pPr>
        <w:pStyle w:val="Gvdemetni20"/>
        <w:framePr w:w="9490" w:h="13797" w:hRule="exact" w:wrap="none" w:vAnchor="page" w:hAnchor="page" w:x="1388" w:y="1561"/>
        <w:numPr>
          <w:ilvl w:val="0"/>
          <w:numId w:val="1"/>
        </w:numPr>
        <w:shd w:val="clear" w:color="auto" w:fill="auto"/>
        <w:tabs>
          <w:tab w:val="left" w:pos="360"/>
        </w:tabs>
        <w:spacing w:before="0" w:after="0"/>
        <w:ind w:left="400"/>
        <w:rPr>
          <w:b/>
        </w:rPr>
      </w:pPr>
      <w:r w:rsidRPr="008E2955">
        <w:rPr>
          <w:b/>
        </w:rPr>
        <w:t>Kantin İhalesini alan kişi bizzat kendisi tarafından işletilecek olup, hiçbir şekilde başkasına devir veya başka kişi tarafından işletilmeyecektir.</w:t>
      </w:r>
    </w:p>
    <w:p w:rsidR="00337AD2" w:rsidRPr="008E2955" w:rsidRDefault="00E340E2">
      <w:pPr>
        <w:pStyle w:val="Gvdemetni20"/>
        <w:framePr w:w="9490" w:h="13797" w:hRule="exact" w:wrap="none" w:vAnchor="page" w:hAnchor="page" w:x="1388" w:y="1561"/>
        <w:numPr>
          <w:ilvl w:val="0"/>
          <w:numId w:val="1"/>
        </w:numPr>
        <w:shd w:val="clear" w:color="auto" w:fill="auto"/>
        <w:tabs>
          <w:tab w:val="left" w:pos="360"/>
        </w:tabs>
        <w:spacing w:before="0" w:after="267"/>
        <w:ind w:left="400"/>
        <w:rPr>
          <w:b/>
        </w:rPr>
      </w:pPr>
      <w:r w:rsidRPr="008E2955">
        <w:rPr>
          <w:b/>
        </w:rPr>
        <w:t>Sözleşmeden önce Yüklenici tarafından sözleşme bedelinin % 6 oranında katı teminatın yatırmak zorundadır. Aksi takdirde sözleşme düzenlenmeyecektir ve geçici teminat gelir olarak kayıt olacaktır.</w:t>
      </w:r>
    </w:p>
    <w:p w:rsidR="00337AD2" w:rsidRDefault="00E340E2">
      <w:pPr>
        <w:pStyle w:val="Gvdemetni30"/>
        <w:framePr w:w="9490" w:h="13797" w:hRule="exact" w:wrap="none" w:vAnchor="page" w:hAnchor="page" w:x="1388" w:y="1561"/>
        <w:shd w:val="clear" w:color="auto" w:fill="auto"/>
        <w:spacing w:after="233" w:line="240" w:lineRule="exact"/>
        <w:ind w:left="400" w:firstLine="0"/>
        <w:jc w:val="left"/>
      </w:pPr>
      <w:r>
        <w:t>İHALEYE KATILACAK OLANLARDAN İSTENİLEN BELGELER</w:t>
      </w:r>
    </w:p>
    <w:p w:rsidR="00337AD2" w:rsidRDefault="00E340E2">
      <w:pPr>
        <w:pStyle w:val="Gvdemetni20"/>
        <w:framePr w:w="9490" w:h="13797" w:hRule="exact" w:wrap="none" w:vAnchor="page" w:hAnchor="page" w:x="1388" w:y="1561"/>
        <w:shd w:val="clear" w:color="auto" w:fill="auto"/>
        <w:spacing w:before="0" w:after="0" w:line="240" w:lineRule="exact"/>
        <w:ind w:left="400"/>
      </w:pPr>
      <w:r>
        <w:t>1 - Nüfus cüzdanı fotokopisi,</w:t>
      </w:r>
    </w:p>
    <w:p w:rsidR="00337AD2" w:rsidRDefault="00E340E2">
      <w:pPr>
        <w:pStyle w:val="Gvdemetni20"/>
        <w:framePr w:w="9490" w:h="13797" w:hRule="exact" w:wrap="none" w:vAnchor="page" w:hAnchor="page" w:x="1388" w:y="1561"/>
        <w:numPr>
          <w:ilvl w:val="0"/>
          <w:numId w:val="2"/>
        </w:numPr>
        <w:shd w:val="clear" w:color="auto" w:fill="auto"/>
        <w:tabs>
          <w:tab w:val="left" w:pos="352"/>
        </w:tabs>
        <w:spacing w:before="0" w:after="0" w:line="269" w:lineRule="exact"/>
        <w:ind w:left="400"/>
        <w:jc w:val="left"/>
      </w:pPr>
      <w:r>
        <w:t>Sabıka kaydı olup olmadığına ilişkin Cumhuriyet Savcılığından alman Adli Sicil Belgesi. (Alman bu belgede “Adli Sicil Kaydı” veya “Adli Sicil Arşiv Kaydı” var ise o kayıtlara İlişkin mahkeme kararı da eklenecektir.)</w:t>
      </w:r>
    </w:p>
    <w:p w:rsidR="00337AD2" w:rsidRDefault="00E340E2">
      <w:pPr>
        <w:pStyle w:val="Gvdemetni20"/>
        <w:framePr w:w="9490" w:h="13797" w:hRule="exact" w:wrap="none" w:vAnchor="page" w:hAnchor="page" w:x="1388" w:y="1561"/>
        <w:numPr>
          <w:ilvl w:val="0"/>
          <w:numId w:val="2"/>
        </w:numPr>
        <w:shd w:val="clear" w:color="auto" w:fill="auto"/>
        <w:tabs>
          <w:tab w:val="left" w:pos="352"/>
        </w:tabs>
        <w:spacing w:before="0" w:after="0" w:line="269" w:lineRule="exact"/>
        <w:ind w:left="400"/>
      </w:pPr>
      <w:r>
        <w:t>İkametgâh belgesi ( Nüfus Müdürlüğünden alınacak olup, Mardin ili, YEŞİLLİ İlçesi ve köyleri)</w:t>
      </w:r>
    </w:p>
    <w:p w:rsidR="00337AD2" w:rsidRPr="008E2955" w:rsidRDefault="00E340E2">
      <w:pPr>
        <w:pStyle w:val="Gvdemetni20"/>
        <w:framePr w:w="9490" w:h="13797" w:hRule="exact" w:wrap="none" w:vAnchor="page" w:hAnchor="page" w:x="1388" w:y="1561"/>
        <w:numPr>
          <w:ilvl w:val="0"/>
          <w:numId w:val="3"/>
        </w:numPr>
        <w:shd w:val="clear" w:color="auto" w:fill="auto"/>
        <w:tabs>
          <w:tab w:val="left" w:pos="352"/>
        </w:tabs>
        <w:spacing w:before="0" w:after="0" w:line="240" w:lineRule="exact"/>
        <w:ind w:left="400"/>
        <w:rPr>
          <w:u w:val="single"/>
        </w:rPr>
      </w:pPr>
      <w:r>
        <w:t xml:space="preserve">Muhammen Bedelinin % 30 oranında geçici teminat İlgili </w:t>
      </w:r>
      <w:r w:rsidRPr="008E2955">
        <w:rPr>
          <w:u w:val="single"/>
        </w:rPr>
        <w:t>okulun Okul Aile Birliği Banka</w:t>
      </w:r>
    </w:p>
    <w:p w:rsidR="00337AD2" w:rsidRPr="008E2955" w:rsidRDefault="00E340E2">
      <w:pPr>
        <w:pStyle w:val="Gvdemetni20"/>
        <w:framePr w:w="9490" w:h="13797" w:hRule="exact" w:wrap="none" w:vAnchor="page" w:hAnchor="page" w:x="1388" w:y="1561"/>
        <w:shd w:val="clear" w:color="auto" w:fill="auto"/>
        <w:spacing w:before="0" w:after="0"/>
        <w:ind w:left="400"/>
        <w:rPr>
          <w:u w:val="single"/>
        </w:rPr>
      </w:pPr>
      <w:r w:rsidRPr="008E2955">
        <w:rPr>
          <w:u w:val="single"/>
        </w:rPr>
        <w:t>hesabına yatırılacaktır.</w:t>
      </w:r>
    </w:p>
    <w:p w:rsidR="00337AD2" w:rsidRDefault="00E340E2">
      <w:pPr>
        <w:pStyle w:val="Gvdemetni30"/>
        <w:framePr w:w="9490" w:h="13797" w:hRule="exact" w:wrap="none" w:vAnchor="page" w:hAnchor="page" w:x="1388" w:y="1561"/>
        <w:numPr>
          <w:ilvl w:val="0"/>
          <w:numId w:val="3"/>
        </w:numPr>
        <w:shd w:val="clear" w:color="auto" w:fill="auto"/>
        <w:tabs>
          <w:tab w:val="left" w:pos="352"/>
        </w:tabs>
        <w:spacing w:after="0" w:line="274" w:lineRule="exact"/>
        <w:ind w:left="400"/>
        <w:jc w:val="both"/>
      </w:pPr>
      <w:r>
        <w:t>Kantin işletmeciliği meslek dalı 05/06/1986 tarih ve 3308 Mesleki Eğitim Kanunu</w:t>
      </w:r>
    </w:p>
    <w:p w:rsidR="00337AD2" w:rsidRDefault="00E340E2">
      <w:pPr>
        <w:pStyle w:val="Gvdemetni30"/>
        <w:framePr w:w="9490" w:h="13797" w:hRule="exact" w:wrap="none" w:vAnchor="page" w:hAnchor="page" w:x="1388" w:y="1561"/>
        <w:shd w:val="clear" w:color="auto" w:fill="auto"/>
        <w:spacing w:after="0" w:line="274" w:lineRule="exact"/>
        <w:ind w:left="400"/>
        <w:jc w:val="both"/>
      </w:pPr>
      <w:r>
        <w:t>hükümlerine göre kantincilik alanında alınmış ustalık belgesi sahibi olma şartı aranır.</w:t>
      </w:r>
    </w:p>
    <w:p w:rsidR="00337AD2" w:rsidRDefault="00E340E2">
      <w:pPr>
        <w:pStyle w:val="Gvdemetni30"/>
        <w:framePr w:w="9490" w:h="13797" w:hRule="exact" w:wrap="none" w:vAnchor="page" w:hAnchor="page" w:x="1388" w:y="1561"/>
        <w:shd w:val="clear" w:color="auto" w:fill="auto"/>
        <w:spacing w:after="0" w:line="274" w:lineRule="exact"/>
        <w:ind w:left="400"/>
        <w:jc w:val="both"/>
      </w:pPr>
      <w:r>
        <w:t>Ancak, katılımcıların hiç birisinde ustalık belgesi bulunmaması durumunda iş yeri açma</w:t>
      </w:r>
    </w:p>
    <w:p w:rsidR="00337AD2" w:rsidRDefault="00E340E2">
      <w:pPr>
        <w:pStyle w:val="Gvdemetni30"/>
        <w:framePr w:w="9490" w:h="13797" w:hRule="exact" w:wrap="none" w:vAnchor="page" w:hAnchor="page" w:x="1388" w:y="1561"/>
        <w:shd w:val="clear" w:color="auto" w:fill="auto"/>
        <w:spacing w:after="0" w:line="274" w:lineRule="exact"/>
        <w:ind w:left="400"/>
        <w:jc w:val="both"/>
      </w:pPr>
      <w:r>
        <w:t>belgesi, kalfalık, kurs bitirme belgelerinden en az birine sahip olma şartı aranır.</w:t>
      </w:r>
    </w:p>
    <w:p w:rsidR="00337AD2" w:rsidRDefault="00E340E2">
      <w:pPr>
        <w:pStyle w:val="Gvdemetni20"/>
        <w:framePr w:w="9490" w:h="13797" w:hRule="exact" w:wrap="none" w:vAnchor="page" w:hAnchor="page" w:x="1388" w:y="1561"/>
        <w:numPr>
          <w:ilvl w:val="0"/>
          <w:numId w:val="3"/>
        </w:numPr>
        <w:shd w:val="clear" w:color="auto" w:fill="auto"/>
        <w:tabs>
          <w:tab w:val="left" w:pos="352"/>
        </w:tabs>
        <w:spacing w:before="0" w:after="0" w:line="240" w:lineRule="exact"/>
        <w:ind w:left="400"/>
      </w:pPr>
      <w:r>
        <w:t>Adına kayıtlı bulunan kantin var ise ikinci bir kantin ihalesine katılamaz.</w:t>
      </w:r>
    </w:p>
    <w:p w:rsidR="00337AD2" w:rsidRDefault="00337AD2">
      <w:pPr>
        <w:rPr>
          <w:sz w:val="2"/>
          <w:szCs w:val="2"/>
        </w:rPr>
        <w:sectPr w:rsidR="00337AD2">
          <w:pgSz w:w="11900" w:h="16840"/>
          <w:pgMar w:top="360" w:right="360" w:bottom="360" w:left="360" w:header="0" w:footer="3" w:gutter="0"/>
          <w:cols w:space="720"/>
          <w:noEndnote/>
          <w:docGrid w:linePitch="360"/>
        </w:sectPr>
      </w:pPr>
    </w:p>
    <w:p w:rsidR="00337AD2" w:rsidRDefault="00E340E2">
      <w:pPr>
        <w:pStyle w:val="Gvdemetni20"/>
        <w:framePr w:w="10075" w:h="3643" w:hRule="exact" w:wrap="none" w:vAnchor="page" w:hAnchor="page" w:x="1095" w:y="716"/>
        <w:numPr>
          <w:ilvl w:val="0"/>
          <w:numId w:val="3"/>
        </w:numPr>
        <w:shd w:val="clear" w:color="auto" w:fill="auto"/>
        <w:tabs>
          <w:tab w:val="left" w:pos="877"/>
        </w:tabs>
        <w:spacing w:before="0" w:after="0"/>
        <w:ind w:left="500" w:firstLine="0"/>
      </w:pPr>
      <w:r>
        <w:lastRenderedPageBreak/>
        <w:t>İhaleye şirketler katılamaz.</w:t>
      </w:r>
    </w:p>
    <w:p w:rsidR="00337AD2" w:rsidRDefault="00E340E2">
      <w:pPr>
        <w:pStyle w:val="Gvdemetni20"/>
        <w:framePr w:w="10075" w:h="3643" w:hRule="exact" w:wrap="none" w:vAnchor="page" w:hAnchor="page" w:x="1095" w:y="716"/>
        <w:numPr>
          <w:ilvl w:val="0"/>
          <w:numId w:val="3"/>
        </w:numPr>
        <w:shd w:val="clear" w:color="auto" w:fill="auto"/>
        <w:tabs>
          <w:tab w:val="left" w:pos="877"/>
        </w:tabs>
        <w:spacing w:before="0" w:after="0"/>
        <w:ind w:left="500" w:firstLine="0"/>
      </w:pPr>
      <w:r>
        <w:t>1 Adet fotoğraf</w:t>
      </w:r>
    </w:p>
    <w:p w:rsidR="00337AD2" w:rsidRDefault="00E340E2">
      <w:pPr>
        <w:pStyle w:val="Gvdemetni20"/>
        <w:framePr w:w="10075" w:h="3643" w:hRule="exact" w:wrap="none" w:vAnchor="page" w:hAnchor="page" w:x="1095" w:y="716"/>
        <w:numPr>
          <w:ilvl w:val="0"/>
          <w:numId w:val="3"/>
        </w:numPr>
        <w:shd w:val="clear" w:color="auto" w:fill="auto"/>
        <w:tabs>
          <w:tab w:val="left" w:pos="948"/>
        </w:tabs>
        <w:spacing w:before="0" w:after="0"/>
        <w:ind w:left="500" w:firstLine="0"/>
      </w:pPr>
      <w:r>
        <w:t>Kişiye Ait Sağlık Raporu</w:t>
      </w:r>
    </w:p>
    <w:p w:rsidR="00337AD2" w:rsidRDefault="00E340E2">
      <w:pPr>
        <w:pStyle w:val="Gvdemetni20"/>
        <w:framePr w:w="10075" w:h="3643" w:hRule="exact" w:wrap="none" w:vAnchor="page" w:hAnchor="page" w:x="1095" w:y="716"/>
        <w:numPr>
          <w:ilvl w:val="0"/>
          <w:numId w:val="3"/>
        </w:numPr>
        <w:shd w:val="clear" w:color="auto" w:fill="auto"/>
        <w:tabs>
          <w:tab w:val="left" w:pos="972"/>
        </w:tabs>
        <w:spacing w:before="0" w:after="0"/>
        <w:ind w:left="500" w:right="220" w:firstLine="0"/>
      </w:pPr>
      <w:r>
        <w:t>İki kantini işletmediğine dair Esnaf Sanatkarlar Odası veya bağlı olduğu birlikten yazı alınacaktır.</w:t>
      </w:r>
    </w:p>
    <w:p w:rsidR="00337AD2" w:rsidRDefault="00E340E2">
      <w:pPr>
        <w:pStyle w:val="Gvdemetni20"/>
        <w:framePr w:w="10075" w:h="3643" w:hRule="exact" w:wrap="none" w:vAnchor="page" w:hAnchor="page" w:x="1095" w:y="716"/>
        <w:numPr>
          <w:ilvl w:val="0"/>
          <w:numId w:val="3"/>
        </w:numPr>
        <w:shd w:val="clear" w:color="auto" w:fill="auto"/>
        <w:tabs>
          <w:tab w:val="left" w:pos="977"/>
        </w:tabs>
        <w:spacing w:before="0" w:after="0"/>
        <w:ind w:left="500" w:right="220" w:firstLine="0"/>
      </w:pPr>
      <w:r>
        <w:t>Kantin ihalesini alan katılımcı sözleşme öncesi Vergi Dairesi Müdürlüğünden Vergi Mevzuatı gereğince kantin işlettiğine dair vergi levhası, Personel Çalıştırılması halinde Sosyal Güvenlik Kanunu gereğince Sigortalı Giriş Bildirgesi, Esnaf ve Sanatkarlar Odasına Kayıtlı Olduğuna dair yazı ibraz edilecektir. 10 gün içerisinde söz konusu belgelerin ibraz edilmemesi halinde Geçici Teminatı gelir olarak kayıt edilecektir.</w:t>
      </w:r>
    </w:p>
    <w:p w:rsidR="00337AD2" w:rsidRDefault="00E340E2">
      <w:pPr>
        <w:pStyle w:val="Gvdemetni20"/>
        <w:framePr w:w="10075" w:h="3643" w:hRule="exact" w:wrap="none" w:vAnchor="page" w:hAnchor="page" w:x="1095" w:y="716"/>
        <w:numPr>
          <w:ilvl w:val="0"/>
          <w:numId w:val="3"/>
        </w:numPr>
        <w:shd w:val="clear" w:color="auto" w:fill="auto"/>
        <w:tabs>
          <w:tab w:val="left" w:pos="967"/>
        </w:tabs>
        <w:spacing w:before="0" w:after="0"/>
        <w:ind w:left="500" w:right="220" w:firstLine="0"/>
      </w:pPr>
      <w:r>
        <w:t>Okula ait kantin ve kafeteryasında işletmeci dışında SGK giriş bildirgesi olmayanlar çalıştırılmayacaktır. Çalıştırıldığı tespit edilmesi halinde sözleşme tek taraflı olarak fesih edilecektir.</w:t>
      </w:r>
    </w:p>
    <w:p w:rsidR="00337AD2" w:rsidRDefault="00337AD2">
      <w:pPr>
        <w:framePr w:wrap="none" w:vAnchor="page" w:hAnchor="page" w:x="11444" w:y="4826"/>
      </w:pPr>
    </w:p>
    <w:tbl>
      <w:tblPr>
        <w:tblOverlap w:val="never"/>
        <w:tblW w:w="0" w:type="auto"/>
        <w:tblLayout w:type="fixed"/>
        <w:tblCellMar>
          <w:left w:w="10" w:type="dxa"/>
          <w:right w:w="10" w:type="dxa"/>
        </w:tblCellMar>
        <w:tblLook w:val="04A0"/>
      </w:tblPr>
      <w:tblGrid>
        <w:gridCol w:w="3538"/>
        <w:gridCol w:w="1262"/>
        <w:gridCol w:w="1699"/>
        <w:gridCol w:w="1392"/>
        <w:gridCol w:w="2184"/>
      </w:tblGrid>
      <w:tr w:rsidR="00337AD2">
        <w:trPr>
          <w:trHeight w:hRule="exact" w:val="1243"/>
        </w:trPr>
        <w:tc>
          <w:tcPr>
            <w:tcW w:w="3538" w:type="dxa"/>
            <w:tcBorders>
              <w:top w:val="single" w:sz="4" w:space="0" w:color="auto"/>
              <w:left w:val="single" w:sz="4" w:space="0" w:color="auto"/>
            </w:tcBorders>
            <w:shd w:val="clear" w:color="auto" w:fill="FFFFFF"/>
            <w:vAlign w:val="center"/>
          </w:tcPr>
          <w:p w:rsidR="00337AD2" w:rsidRDefault="00E340E2">
            <w:pPr>
              <w:pStyle w:val="Gvdemetni20"/>
              <w:framePr w:w="10075" w:h="3350" w:wrap="none" w:vAnchor="page" w:hAnchor="page" w:x="1095" w:y="5342"/>
              <w:shd w:val="clear" w:color="auto" w:fill="auto"/>
              <w:spacing w:before="0" w:after="0" w:line="180" w:lineRule="exact"/>
              <w:ind w:firstLine="0"/>
              <w:jc w:val="center"/>
            </w:pPr>
            <w:r>
              <w:rPr>
                <w:rStyle w:val="Gvdemetni29ptKaln"/>
              </w:rPr>
              <w:t>İŞİN ADI</w:t>
            </w:r>
          </w:p>
        </w:tc>
        <w:tc>
          <w:tcPr>
            <w:tcW w:w="1262" w:type="dxa"/>
            <w:tcBorders>
              <w:top w:val="single" w:sz="4" w:space="0" w:color="auto"/>
              <w:left w:val="single" w:sz="4" w:space="0" w:color="auto"/>
            </w:tcBorders>
            <w:shd w:val="clear" w:color="auto" w:fill="FFFFFF"/>
            <w:vAlign w:val="center"/>
          </w:tcPr>
          <w:p w:rsidR="00337AD2" w:rsidRDefault="00E340E2">
            <w:pPr>
              <w:pStyle w:val="Gvdemetni20"/>
              <w:framePr w:w="10075" w:h="3350" w:wrap="none" w:vAnchor="page" w:hAnchor="page" w:x="1095" w:y="5342"/>
              <w:shd w:val="clear" w:color="auto" w:fill="auto"/>
              <w:spacing w:before="0" w:after="0" w:line="230" w:lineRule="exact"/>
              <w:ind w:firstLine="0"/>
              <w:jc w:val="center"/>
            </w:pPr>
            <w:r>
              <w:rPr>
                <w:rStyle w:val="Gvdemetni29ptKaln"/>
              </w:rPr>
              <w:t>AYLIK</w:t>
            </w:r>
          </w:p>
          <w:p w:rsidR="00337AD2" w:rsidRDefault="00E340E2">
            <w:pPr>
              <w:pStyle w:val="Gvdemetni20"/>
              <w:framePr w:w="10075" w:h="3350" w:wrap="none" w:vAnchor="page" w:hAnchor="page" w:x="1095" w:y="5342"/>
              <w:shd w:val="clear" w:color="auto" w:fill="auto"/>
              <w:spacing w:before="0" w:after="0" w:line="230" w:lineRule="exact"/>
              <w:ind w:firstLine="0"/>
              <w:jc w:val="center"/>
            </w:pPr>
            <w:r>
              <w:rPr>
                <w:rStyle w:val="Gvdemetni29ptKaln"/>
              </w:rPr>
              <w:t>KİRA</w:t>
            </w:r>
          </w:p>
          <w:p w:rsidR="00337AD2" w:rsidRDefault="00E340E2">
            <w:pPr>
              <w:pStyle w:val="Gvdemetni20"/>
              <w:framePr w:w="10075" w:h="3350" w:wrap="none" w:vAnchor="page" w:hAnchor="page" w:x="1095" w:y="5342"/>
              <w:shd w:val="clear" w:color="auto" w:fill="auto"/>
              <w:spacing w:before="0" w:after="0" w:line="230" w:lineRule="exact"/>
              <w:ind w:firstLine="0"/>
              <w:jc w:val="center"/>
            </w:pPr>
            <w:r>
              <w:rPr>
                <w:rStyle w:val="Gvdemetni29ptKaln"/>
              </w:rPr>
              <w:t>BEDEL</w:t>
            </w:r>
          </w:p>
        </w:tc>
        <w:tc>
          <w:tcPr>
            <w:tcW w:w="1699" w:type="dxa"/>
            <w:tcBorders>
              <w:top w:val="single" w:sz="4" w:space="0" w:color="auto"/>
              <w:left w:val="single" w:sz="4" w:space="0" w:color="auto"/>
            </w:tcBorders>
            <w:shd w:val="clear" w:color="auto" w:fill="FFFFFF"/>
            <w:vAlign w:val="bottom"/>
          </w:tcPr>
          <w:p w:rsidR="00337AD2" w:rsidRDefault="00E340E2">
            <w:pPr>
              <w:pStyle w:val="Gvdemetni20"/>
              <w:framePr w:w="10075" w:h="3350" w:wrap="none" w:vAnchor="page" w:hAnchor="page" w:x="1095" w:y="5342"/>
              <w:shd w:val="clear" w:color="auto" w:fill="auto"/>
              <w:spacing w:before="0" w:after="0" w:line="226" w:lineRule="exact"/>
              <w:ind w:firstLine="0"/>
              <w:jc w:val="center"/>
            </w:pPr>
            <w:r>
              <w:rPr>
                <w:rStyle w:val="Gvdemetni29ptKaln"/>
              </w:rPr>
              <w:t xml:space="preserve">MUHAMMEN BEDELİ( Yıllık Olarak </w:t>
            </w:r>
            <w:r w:rsidR="00A12932">
              <w:rPr>
                <w:rStyle w:val="Gvdemetni29ptKaln"/>
              </w:rPr>
              <w:t>9</w:t>
            </w:r>
            <w:r>
              <w:rPr>
                <w:rStyle w:val="Gvdemetni29ptKaln"/>
              </w:rPr>
              <w:t xml:space="preserve"> Ay olarak</w:t>
            </w:r>
          </w:p>
          <w:p w:rsidR="00337AD2" w:rsidRDefault="00E340E2">
            <w:pPr>
              <w:pStyle w:val="Gvdemetni20"/>
              <w:framePr w:w="10075" w:h="3350" w:wrap="none" w:vAnchor="page" w:hAnchor="page" w:x="1095" w:y="5342"/>
              <w:shd w:val="clear" w:color="auto" w:fill="auto"/>
              <w:spacing w:before="0" w:after="0" w:line="226" w:lineRule="exact"/>
              <w:ind w:left="220" w:firstLine="0"/>
              <w:jc w:val="left"/>
            </w:pPr>
            <w:r>
              <w:rPr>
                <w:rStyle w:val="Gvdemetni29ptKaln"/>
              </w:rPr>
              <w:t>Belirlenmiştir</w:t>
            </w:r>
          </w:p>
        </w:tc>
        <w:tc>
          <w:tcPr>
            <w:tcW w:w="1392" w:type="dxa"/>
            <w:tcBorders>
              <w:top w:val="single" w:sz="4" w:space="0" w:color="auto"/>
              <w:left w:val="single" w:sz="4" w:space="0" w:color="auto"/>
            </w:tcBorders>
            <w:shd w:val="clear" w:color="auto" w:fill="FFFFFF"/>
            <w:vAlign w:val="center"/>
          </w:tcPr>
          <w:p w:rsidR="00337AD2" w:rsidRDefault="00E340E2">
            <w:pPr>
              <w:pStyle w:val="Gvdemetni20"/>
              <w:framePr w:w="10075" w:h="3350" w:wrap="none" w:vAnchor="page" w:hAnchor="page" w:x="1095" w:y="5342"/>
              <w:shd w:val="clear" w:color="auto" w:fill="auto"/>
              <w:spacing w:before="0" w:after="0" w:line="226" w:lineRule="exact"/>
              <w:ind w:firstLine="0"/>
              <w:jc w:val="center"/>
            </w:pPr>
            <w:r>
              <w:rPr>
                <w:rStyle w:val="Gvdemetni29ptKaln"/>
              </w:rPr>
              <w:t>GEÇİCİ TEMİNAT ( % 30)</w:t>
            </w:r>
          </w:p>
        </w:tc>
        <w:tc>
          <w:tcPr>
            <w:tcW w:w="2184" w:type="dxa"/>
            <w:tcBorders>
              <w:top w:val="single" w:sz="4" w:space="0" w:color="auto"/>
              <w:left w:val="single" w:sz="4" w:space="0" w:color="auto"/>
              <w:right w:val="single" w:sz="4" w:space="0" w:color="auto"/>
            </w:tcBorders>
            <w:shd w:val="clear" w:color="auto" w:fill="FFFFFF"/>
            <w:vAlign w:val="center"/>
          </w:tcPr>
          <w:p w:rsidR="00337AD2" w:rsidRDefault="00E340E2">
            <w:pPr>
              <w:pStyle w:val="Gvdemetni20"/>
              <w:framePr w:w="10075" w:h="3350" w:wrap="none" w:vAnchor="page" w:hAnchor="page" w:x="1095" w:y="5342"/>
              <w:shd w:val="clear" w:color="auto" w:fill="auto"/>
              <w:spacing w:before="0" w:after="0" w:line="230" w:lineRule="exact"/>
              <w:ind w:firstLine="0"/>
              <w:jc w:val="center"/>
            </w:pPr>
            <w:r>
              <w:rPr>
                <w:rStyle w:val="Gvdemetni29ptKaln"/>
              </w:rPr>
              <w:t>İHALE TARİHİ VE SAATİ</w:t>
            </w:r>
          </w:p>
        </w:tc>
      </w:tr>
      <w:tr w:rsidR="00337AD2" w:rsidTr="00E87D7A">
        <w:trPr>
          <w:trHeight w:hRule="exact" w:val="1459"/>
        </w:trPr>
        <w:tc>
          <w:tcPr>
            <w:tcW w:w="3538" w:type="dxa"/>
            <w:tcBorders>
              <w:top w:val="single" w:sz="4" w:space="0" w:color="auto"/>
              <w:left w:val="single" w:sz="4" w:space="0" w:color="auto"/>
            </w:tcBorders>
            <w:shd w:val="clear" w:color="auto" w:fill="FFFFFF"/>
            <w:vAlign w:val="bottom"/>
          </w:tcPr>
          <w:p w:rsidR="00337AD2" w:rsidRDefault="00E340E2" w:rsidP="00E87D7A">
            <w:pPr>
              <w:pStyle w:val="Gvdemetni20"/>
              <w:framePr w:w="10075" w:h="3350" w:wrap="none" w:vAnchor="page" w:hAnchor="page" w:x="1095" w:y="5342"/>
              <w:shd w:val="clear" w:color="auto" w:fill="auto"/>
              <w:spacing w:before="0" w:after="0" w:line="480" w:lineRule="auto"/>
              <w:ind w:left="160" w:firstLine="0"/>
              <w:jc w:val="left"/>
            </w:pPr>
            <w:r>
              <w:rPr>
                <w:rStyle w:val="Gvdemetni29ptKaln"/>
              </w:rPr>
              <w:t>YEŞİLLİ ANADOLU İMAM HATİP LİSESİ</w:t>
            </w:r>
            <w:r w:rsidR="00E87D7A">
              <w:rPr>
                <w:rStyle w:val="Gvdemetni29ptKaln"/>
              </w:rPr>
              <w:t xml:space="preserve"> MÜDÜRLÜĞÜ KANTİN İHALESİ</w:t>
            </w:r>
          </w:p>
        </w:tc>
        <w:tc>
          <w:tcPr>
            <w:tcW w:w="1262" w:type="dxa"/>
            <w:tcBorders>
              <w:top w:val="single" w:sz="4" w:space="0" w:color="auto"/>
              <w:left w:val="single" w:sz="4" w:space="0" w:color="auto"/>
            </w:tcBorders>
            <w:shd w:val="clear" w:color="auto" w:fill="FFFFFF"/>
            <w:vAlign w:val="center"/>
          </w:tcPr>
          <w:p w:rsidR="00337AD2" w:rsidRDefault="00E340E2">
            <w:pPr>
              <w:pStyle w:val="Gvdemetni20"/>
              <w:framePr w:w="10075" w:h="3350" w:wrap="none" w:vAnchor="page" w:hAnchor="page" w:x="1095" w:y="5342"/>
              <w:shd w:val="clear" w:color="auto" w:fill="auto"/>
              <w:spacing w:before="0" w:after="0" w:line="180" w:lineRule="exact"/>
              <w:ind w:firstLine="0"/>
              <w:jc w:val="center"/>
            </w:pPr>
            <w:r>
              <w:rPr>
                <w:rStyle w:val="Gvdemetni29ptKaln"/>
              </w:rPr>
              <w:t>400,00</w:t>
            </w:r>
            <w:r w:rsidR="00D92A99">
              <w:rPr>
                <w:rStyle w:val="Gvdemetni29ptKaln"/>
              </w:rPr>
              <w:t xml:space="preserve"> TL</w:t>
            </w:r>
          </w:p>
        </w:tc>
        <w:tc>
          <w:tcPr>
            <w:tcW w:w="1699" w:type="dxa"/>
            <w:tcBorders>
              <w:top w:val="single" w:sz="4" w:space="0" w:color="auto"/>
              <w:left w:val="single" w:sz="4" w:space="0" w:color="auto"/>
            </w:tcBorders>
            <w:shd w:val="clear" w:color="auto" w:fill="FFFFFF"/>
            <w:vAlign w:val="center"/>
          </w:tcPr>
          <w:p w:rsidR="00337AD2" w:rsidRDefault="00A12932">
            <w:pPr>
              <w:pStyle w:val="Gvdemetni20"/>
              <w:framePr w:w="10075" w:h="3350" w:wrap="none" w:vAnchor="page" w:hAnchor="page" w:x="1095" w:y="5342"/>
              <w:shd w:val="clear" w:color="auto" w:fill="auto"/>
              <w:spacing w:before="0" w:after="0" w:line="180" w:lineRule="exact"/>
              <w:ind w:firstLine="0"/>
              <w:jc w:val="center"/>
            </w:pPr>
            <w:r>
              <w:rPr>
                <w:rStyle w:val="Gvdemetni29ptKaln"/>
              </w:rPr>
              <w:t>3.6</w:t>
            </w:r>
            <w:r w:rsidR="00E340E2">
              <w:rPr>
                <w:rStyle w:val="Gvdemetni29ptKaln"/>
              </w:rPr>
              <w:t>00,00</w:t>
            </w:r>
            <w:r w:rsidR="00D92A99">
              <w:rPr>
                <w:rStyle w:val="Gvdemetni29ptKaln"/>
              </w:rPr>
              <w:t>TL</w:t>
            </w:r>
          </w:p>
        </w:tc>
        <w:tc>
          <w:tcPr>
            <w:tcW w:w="1392" w:type="dxa"/>
            <w:tcBorders>
              <w:top w:val="single" w:sz="4" w:space="0" w:color="auto"/>
              <w:left w:val="single" w:sz="4" w:space="0" w:color="auto"/>
            </w:tcBorders>
            <w:shd w:val="clear" w:color="auto" w:fill="FFFFFF"/>
            <w:vAlign w:val="center"/>
          </w:tcPr>
          <w:p w:rsidR="00337AD2" w:rsidRDefault="00A12932" w:rsidP="00607906">
            <w:pPr>
              <w:pStyle w:val="Gvdemetni20"/>
              <w:framePr w:w="10075" w:h="3350" w:wrap="none" w:vAnchor="page" w:hAnchor="page" w:x="1095" w:y="5342"/>
              <w:shd w:val="clear" w:color="auto" w:fill="auto"/>
              <w:spacing w:before="0" w:after="0" w:line="180" w:lineRule="exact"/>
              <w:ind w:firstLine="0"/>
              <w:jc w:val="center"/>
            </w:pPr>
            <w:r>
              <w:rPr>
                <w:rStyle w:val="Gvdemetni29ptKaln"/>
              </w:rPr>
              <w:t>1.080</w:t>
            </w:r>
            <w:r w:rsidR="00D92A99">
              <w:rPr>
                <w:rStyle w:val="Gvdemetni29ptKaln"/>
              </w:rPr>
              <w:t xml:space="preserve"> TL</w:t>
            </w:r>
          </w:p>
        </w:tc>
        <w:tc>
          <w:tcPr>
            <w:tcW w:w="2184" w:type="dxa"/>
            <w:tcBorders>
              <w:top w:val="single" w:sz="4" w:space="0" w:color="auto"/>
              <w:left w:val="single" w:sz="4" w:space="0" w:color="auto"/>
              <w:right w:val="single" w:sz="4" w:space="0" w:color="auto"/>
            </w:tcBorders>
            <w:shd w:val="clear" w:color="auto" w:fill="FFFFFF"/>
            <w:vAlign w:val="bottom"/>
          </w:tcPr>
          <w:p w:rsidR="00337AD2" w:rsidRDefault="00A12932">
            <w:pPr>
              <w:pStyle w:val="Gvdemetni20"/>
              <w:framePr w:w="10075" w:h="3350" w:wrap="none" w:vAnchor="page" w:hAnchor="page" w:x="1095" w:y="5342"/>
              <w:shd w:val="clear" w:color="auto" w:fill="auto"/>
              <w:spacing w:before="0" w:after="60" w:line="240" w:lineRule="exact"/>
              <w:ind w:firstLine="0"/>
              <w:jc w:val="center"/>
            </w:pPr>
            <w:r>
              <w:rPr>
                <w:rStyle w:val="Gvdemetni2Kaln0"/>
              </w:rPr>
              <w:t>30</w:t>
            </w:r>
            <w:r w:rsidR="00DC4EC5">
              <w:rPr>
                <w:rStyle w:val="Gvdemetni2Kaln0"/>
              </w:rPr>
              <w:t>/12</w:t>
            </w:r>
            <w:r w:rsidR="00E340E2">
              <w:rPr>
                <w:rStyle w:val="Gvdemetni2Kaln0"/>
              </w:rPr>
              <w:t>/2019</w:t>
            </w:r>
          </w:p>
          <w:p w:rsidR="00E87D7A" w:rsidRDefault="00E340E2">
            <w:pPr>
              <w:pStyle w:val="Gvdemetni20"/>
              <w:framePr w:w="10075" w:h="3350" w:wrap="none" w:vAnchor="page" w:hAnchor="page" w:x="1095" w:y="5342"/>
              <w:shd w:val="clear" w:color="auto" w:fill="auto"/>
              <w:spacing w:before="60" w:after="0" w:line="240" w:lineRule="exact"/>
              <w:ind w:firstLine="0"/>
              <w:jc w:val="center"/>
              <w:rPr>
                <w:rStyle w:val="Gvdemetni2Kaln0"/>
              </w:rPr>
            </w:pPr>
            <w:r>
              <w:rPr>
                <w:rStyle w:val="Gvdemetni2Kaln0"/>
              </w:rPr>
              <w:t>Saat:11:00</w:t>
            </w:r>
          </w:p>
          <w:p w:rsidR="00E87D7A" w:rsidRDefault="00E87D7A">
            <w:pPr>
              <w:pStyle w:val="Gvdemetni20"/>
              <w:framePr w:w="10075" w:h="3350" w:wrap="none" w:vAnchor="page" w:hAnchor="page" w:x="1095" w:y="5342"/>
              <w:shd w:val="clear" w:color="auto" w:fill="auto"/>
              <w:spacing w:before="60" w:after="0" w:line="240" w:lineRule="exact"/>
              <w:ind w:firstLine="0"/>
              <w:jc w:val="center"/>
              <w:rPr>
                <w:rStyle w:val="Gvdemetni2Kaln0"/>
              </w:rPr>
            </w:pPr>
          </w:p>
          <w:p w:rsidR="00337AD2" w:rsidRDefault="00E87D7A" w:rsidP="00E87D7A">
            <w:pPr>
              <w:pStyle w:val="Gvdemetni20"/>
              <w:framePr w:w="10075" w:h="3350" w:wrap="none" w:vAnchor="page" w:hAnchor="page" w:x="1095" w:y="5342"/>
              <w:shd w:val="clear" w:color="auto" w:fill="auto"/>
              <w:spacing w:before="60" w:after="0" w:line="240" w:lineRule="exact"/>
              <w:ind w:firstLine="0"/>
              <w:jc w:val="left"/>
              <w:rPr>
                <w:rStyle w:val="Gvdemetni2Kaln0"/>
              </w:rPr>
            </w:pPr>
            <w:r>
              <w:rPr>
                <w:rStyle w:val="Gvdemetni2Kaln0"/>
              </w:rPr>
              <w:t>YER:İlçe Milli Eğitim Müdürlüğü</w:t>
            </w:r>
          </w:p>
          <w:p w:rsidR="00E87D7A" w:rsidRDefault="00E87D7A">
            <w:pPr>
              <w:pStyle w:val="Gvdemetni20"/>
              <w:framePr w:w="10075" w:h="3350" w:wrap="none" w:vAnchor="page" w:hAnchor="page" w:x="1095" w:y="5342"/>
              <w:shd w:val="clear" w:color="auto" w:fill="auto"/>
              <w:spacing w:before="60" w:after="0" w:line="240" w:lineRule="exact"/>
              <w:ind w:firstLine="0"/>
              <w:jc w:val="center"/>
              <w:rPr>
                <w:rStyle w:val="Gvdemetni2Kaln0"/>
              </w:rPr>
            </w:pPr>
          </w:p>
          <w:p w:rsidR="00E87D7A" w:rsidRDefault="00E87D7A">
            <w:pPr>
              <w:pStyle w:val="Gvdemetni20"/>
              <w:framePr w:w="10075" w:h="3350" w:wrap="none" w:vAnchor="page" w:hAnchor="page" w:x="1095" w:y="5342"/>
              <w:shd w:val="clear" w:color="auto" w:fill="auto"/>
              <w:spacing w:before="60" w:after="0" w:line="240" w:lineRule="exact"/>
              <w:ind w:firstLine="0"/>
              <w:jc w:val="center"/>
            </w:pPr>
          </w:p>
        </w:tc>
      </w:tr>
      <w:tr w:rsidR="00337AD2">
        <w:trPr>
          <w:trHeight w:hRule="exact" w:val="974"/>
        </w:trPr>
        <w:tc>
          <w:tcPr>
            <w:tcW w:w="10075" w:type="dxa"/>
            <w:gridSpan w:val="5"/>
            <w:tcBorders>
              <w:top w:val="single" w:sz="4" w:space="0" w:color="auto"/>
              <w:left w:val="single" w:sz="4" w:space="0" w:color="auto"/>
              <w:bottom w:val="single" w:sz="4" w:space="0" w:color="auto"/>
              <w:right w:val="single" w:sz="4" w:space="0" w:color="auto"/>
            </w:tcBorders>
            <w:shd w:val="clear" w:color="auto" w:fill="FFFFFF"/>
          </w:tcPr>
          <w:p w:rsidR="00337AD2" w:rsidRDefault="00337AD2">
            <w:pPr>
              <w:framePr w:w="10075" w:h="3350" w:wrap="none" w:vAnchor="page" w:hAnchor="page" w:x="1095" w:y="5342"/>
              <w:rPr>
                <w:sz w:val="10"/>
                <w:szCs w:val="10"/>
              </w:rPr>
            </w:pPr>
            <w:bookmarkStart w:id="0" w:name="_GoBack"/>
            <w:bookmarkEnd w:id="0"/>
          </w:p>
        </w:tc>
      </w:tr>
    </w:tbl>
    <w:p w:rsidR="00337AD2" w:rsidRDefault="00E340E2">
      <w:pPr>
        <w:pStyle w:val="Tabloyazs0"/>
        <w:framePr w:w="9187" w:h="1546" w:hRule="exact" w:wrap="none" w:vAnchor="page" w:hAnchor="page" w:x="1849" w:y="9077"/>
        <w:shd w:val="clear" w:color="auto" w:fill="auto"/>
      </w:pPr>
      <w:r>
        <w:rPr>
          <w:rStyle w:val="TabloyazsKaln"/>
          <w:i/>
          <w:iCs/>
        </w:rPr>
        <w:t xml:space="preserve">Not: </w:t>
      </w:r>
      <w:r>
        <w:rPr>
          <w:rStyle w:val="TabloyazsGaramond95ptKaln"/>
          <w:i/>
          <w:iCs/>
        </w:rPr>
        <w:t>1</w:t>
      </w:r>
      <w:r>
        <w:rPr>
          <w:rStyle w:val="Tabloyazs4pt"/>
          <w:i/>
          <w:iCs/>
        </w:rPr>
        <w:t xml:space="preserve">- </w:t>
      </w:r>
      <w:r>
        <w:t>Yukarıda istenilen belgelerden asılları istenilenlerin asılları verilecek. Fotokopisi istenilen belgelerin</w:t>
      </w:r>
      <w:r>
        <w:br/>
        <w:t xml:space="preserve">asılları ise ihale komisyonu tarafından istenmesi halinde ihale </w:t>
      </w:r>
      <w:r>
        <w:rPr>
          <w:rStyle w:val="Tabloyazs12pt"/>
          <w:i/>
          <w:iCs/>
        </w:rPr>
        <w:t>komisyonuna sunulmak Üzere, İhaleye</w:t>
      </w:r>
      <w:r>
        <w:rPr>
          <w:rStyle w:val="Tabloyazs12pt"/>
          <w:i/>
          <w:iCs/>
        </w:rPr>
        <w:br/>
        <w:t>katılacak kişilerin yanlarında hazır bulundurulması gerekmektedir.</w:t>
      </w:r>
    </w:p>
    <w:p w:rsidR="00337AD2" w:rsidRDefault="00E340E2">
      <w:pPr>
        <w:pStyle w:val="Tabloyazs0"/>
        <w:framePr w:w="9187" w:h="1546" w:hRule="exact" w:wrap="none" w:vAnchor="page" w:hAnchor="page" w:x="1849" w:y="9077"/>
        <w:shd w:val="clear" w:color="auto" w:fill="auto"/>
        <w:spacing w:line="221" w:lineRule="exact"/>
        <w:ind w:firstLine="440"/>
      </w:pPr>
      <w:r>
        <w:t>2- Kantin ihalesini alacak işletmesi bir önceki işletmeci tarafından okul kantininde kullanılan</w:t>
      </w:r>
      <w:r>
        <w:br/>
        <w:t>demirbaşların fatura ile belgelenmesi halinde ve yeni işletmecinin istemesi halinde fatura bedelinde yazılan</w:t>
      </w:r>
    </w:p>
    <w:p w:rsidR="00E340E2" w:rsidRDefault="00E340E2" w:rsidP="00E340E2">
      <w:pPr>
        <w:pStyle w:val="Tabloyazs0"/>
        <w:framePr w:w="9187" w:h="1546" w:hRule="exact" w:wrap="none" w:vAnchor="page" w:hAnchor="page" w:x="1849" w:y="9077"/>
        <w:shd w:val="clear" w:color="auto" w:fill="auto"/>
        <w:spacing w:line="221" w:lineRule="exact"/>
        <w:ind w:right="1104"/>
        <w:rPr>
          <w:i w:val="0"/>
          <w:iCs w:val="0"/>
          <w:sz w:val="24"/>
          <w:szCs w:val="24"/>
        </w:rPr>
      </w:pPr>
      <w:r>
        <w:t>oran kadar ödemeyi kabul eder.</w:t>
      </w:r>
    </w:p>
    <w:p w:rsidR="00E340E2" w:rsidRDefault="00E340E2" w:rsidP="00E340E2">
      <w:pPr>
        <w:pStyle w:val="Tabloyazs0"/>
        <w:framePr w:w="9187" w:h="1546" w:hRule="exact" w:wrap="none" w:vAnchor="page" w:hAnchor="page" w:x="1849" w:y="9077"/>
        <w:shd w:val="clear" w:color="auto" w:fill="auto"/>
        <w:spacing w:line="221" w:lineRule="exact"/>
        <w:ind w:right="1104"/>
      </w:pPr>
    </w:p>
    <w:p w:rsidR="00337AD2" w:rsidRDefault="00337AD2">
      <w:pPr>
        <w:pStyle w:val="Resimyazs0"/>
        <w:framePr w:w="2352" w:h="601" w:hRule="exact" w:wrap="none" w:vAnchor="page" w:hAnchor="page" w:x="7878" w:y="11416"/>
        <w:shd w:val="clear" w:color="auto" w:fill="auto"/>
        <w:ind w:left="20"/>
      </w:pPr>
    </w:p>
    <w:p w:rsidR="00337AD2" w:rsidRDefault="00337AD2">
      <w:pPr>
        <w:rPr>
          <w:sz w:val="2"/>
          <w:szCs w:val="2"/>
        </w:rPr>
      </w:pPr>
    </w:p>
    <w:sectPr w:rsidR="00337AD2" w:rsidSect="00337AD2">
      <w:pgSz w:w="11900" w:h="16840"/>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63FC" w:rsidRDefault="002063FC" w:rsidP="00337AD2">
      <w:r>
        <w:separator/>
      </w:r>
    </w:p>
  </w:endnote>
  <w:endnote w:type="continuationSeparator" w:id="1">
    <w:p w:rsidR="002063FC" w:rsidRDefault="002063FC" w:rsidP="00337A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Garamond">
    <w:panose1 w:val="02020404030301010803"/>
    <w:charset w:val="A2"/>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63FC" w:rsidRDefault="002063FC"/>
  </w:footnote>
  <w:footnote w:type="continuationSeparator" w:id="1">
    <w:p w:rsidR="002063FC" w:rsidRDefault="002063FC"/>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5590B"/>
    <w:multiLevelType w:val="multilevel"/>
    <w:tmpl w:val="CEFAE21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23E4BC9"/>
    <w:multiLevelType w:val="multilevel"/>
    <w:tmpl w:val="3634C4F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F2D5872"/>
    <w:multiLevelType w:val="multilevel"/>
    <w:tmpl w:val="9AF8821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337AD2"/>
    <w:rsid w:val="00110523"/>
    <w:rsid w:val="002063FC"/>
    <w:rsid w:val="00337AD2"/>
    <w:rsid w:val="005E38CD"/>
    <w:rsid w:val="00607906"/>
    <w:rsid w:val="008E2955"/>
    <w:rsid w:val="009935F1"/>
    <w:rsid w:val="00A12932"/>
    <w:rsid w:val="00BC1A3F"/>
    <w:rsid w:val="00C51CA3"/>
    <w:rsid w:val="00D92A99"/>
    <w:rsid w:val="00DB42D6"/>
    <w:rsid w:val="00DC4EC5"/>
    <w:rsid w:val="00E340E2"/>
    <w:rsid w:val="00E87D7A"/>
    <w:rsid w:val="00EF7CC8"/>
    <w:rsid w:val="00FC0F2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37AD2"/>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337AD2"/>
    <w:rPr>
      <w:color w:val="0066CC"/>
      <w:u w:val="single"/>
    </w:rPr>
  </w:style>
  <w:style w:type="character" w:customStyle="1" w:styleId="Gvdemetni3">
    <w:name w:val="Gövde metni (3)_"/>
    <w:basedOn w:val="VarsaylanParagrafYazTipi"/>
    <w:link w:val="Gvdemetni30"/>
    <w:rsid w:val="00337AD2"/>
    <w:rPr>
      <w:b/>
      <w:bCs/>
      <w:i w:val="0"/>
      <w:iCs w:val="0"/>
      <w:smallCaps w:val="0"/>
      <w:strike w:val="0"/>
      <w:u w:val="none"/>
    </w:rPr>
  </w:style>
  <w:style w:type="character" w:customStyle="1" w:styleId="Gvdemetni2">
    <w:name w:val="Gövde metni (2)_"/>
    <w:basedOn w:val="VarsaylanParagrafYazTipi"/>
    <w:link w:val="Gvdemetni20"/>
    <w:rsid w:val="00337AD2"/>
    <w:rPr>
      <w:b w:val="0"/>
      <w:bCs w:val="0"/>
      <w:i w:val="0"/>
      <w:iCs w:val="0"/>
      <w:smallCaps w:val="0"/>
      <w:strike w:val="0"/>
      <w:u w:val="none"/>
    </w:rPr>
  </w:style>
  <w:style w:type="character" w:customStyle="1" w:styleId="Gvdemetni2Kaln">
    <w:name w:val="Gövde metni (2) + Kalın"/>
    <w:basedOn w:val="Gvdemetni2"/>
    <w:rsid w:val="00337AD2"/>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style>
  <w:style w:type="character" w:customStyle="1" w:styleId="Dier">
    <w:name w:val="Diğer_"/>
    <w:basedOn w:val="VarsaylanParagrafYazTipi"/>
    <w:link w:val="Dier0"/>
    <w:rsid w:val="00337AD2"/>
    <w:rPr>
      <w:b w:val="0"/>
      <w:bCs w:val="0"/>
      <w:i w:val="0"/>
      <w:iCs w:val="0"/>
      <w:smallCaps w:val="0"/>
      <w:strike w:val="0"/>
      <w:sz w:val="20"/>
      <w:szCs w:val="20"/>
      <w:u w:val="none"/>
    </w:rPr>
  </w:style>
  <w:style w:type="character" w:customStyle="1" w:styleId="Gvdemetni29ptKaln">
    <w:name w:val="Gövde metni (2) + 9 pt;Kalın"/>
    <w:basedOn w:val="Gvdemetni2"/>
    <w:rsid w:val="00337AD2"/>
    <w:rPr>
      <w:rFonts w:ascii="Times New Roman" w:eastAsia="Times New Roman" w:hAnsi="Times New Roman" w:cs="Times New Roman"/>
      <w:b/>
      <w:bCs/>
      <w:i w:val="0"/>
      <w:iCs w:val="0"/>
      <w:smallCaps w:val="0"/>
      <w:strike w:val="0"/>
      <w:color w:val="000000"/>
      <w:spacing w:val="0"/>
      <w:w w:val="100"/>
      <w:position w:val="0"/>
      <w:sz w:val="18"/>
      <w:szCs w:val="18"/>
      <w:u w:val="none"/>
      <w:lang w:val="tr-TR" w:eastAsia="tr-TR" w:bidi="tr-TR"/>
    </w:rPr>
  </w:style>
  <w:style w:type="character" w:customStyle="1" w:styleId="Gvdemetni2Kaln0">
    <w:name w:val="Gövde metni (2) + Kalın"/>
    <w:basedOn w:val="Gvdemetni2"/>
    <w:rsid w:val="00337AD2"/>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style>
  <w:style w:type="character" w:customStyle="1" w:styleId="Tabloyazs">
    <w:name w:val="Tablo yazısı_"/>
    <w:basedOn w:val="VarsaylanParagrafYazTipi"/>
    <w:link w:val="Tabloyazs0"/>
    <w:rsid w:val="00337AD2"/>
    <w:rPr>
      <w:b w:val="0"/>
      <w:bCs w:val="0"/>
      <w:i/>
      <w:iCs/>
      <w:smallCaps w:val="0"/>
      <w:strike w:val="0"/>
      <w:sz w:val="20"/>
      <w:szCs w:val="20"/>
      <w:u w:val="none"/>
    </w:rPr>
  </w:style>
  <w:style w:type="character" w:customStyle="1" w:styleId="TabloyazsKaln">
    <w:name w:val="Tablo yazısı + Kalın"/>
    <w:basedOn w:val="Tabloyazs"/>
    <w:rsid w:val="00337AD2"/>
    <w:rPr>
      <w:rFonts w:ascii="Times New Roman" w:eastAsia="Times New Roman" w:hAnsi="Times New Roman" w:cs="Times New Roman"/>
      <w:b/>
      <w:bCs/>
      <w:i/>
      <w:iCs/>
      <w:smallCaps w:val="0"/>
      <w:strike w:val="0"/>
      <w:color w:val="000000"/>
      <w:spacing w:val="0"/>
      <w:w w:val="100"/>
      <w:position w:val="0"/>
      <w:sz w:val="20"/>
      <w:szCs w:val="20"/>
      <w:u w:val="none"/>
      <w:lang w:val="tr-TR" w:eastAsia="tr-TR" w:bidi="tr-TR"/>
    </w:rPr>
  </w:style>
  <w:style w:type="character" w:customStyle="1" w:styleId="TabloyazsGaramond95ptKaln">
    <w:name w:val="Tablo yazısı + Garamond;9;5 pt;Kalın"/>
    <w:basedOn w:val="Tabloyazs"/>
    <w:rsid w:val="00337AD2"/>
    <w:rPr>
      <w:rFonts w:ascii="Garamond" w:eastAsia="Garamond" w:hAnsi="Garamond" w:cs="Garamond"/>
      <w:b/>
      <w:bCs/>
      <w:i/>
      <w:iCs/>
      <w:smallCaps w:val="0"/>
      <w:strike w:val="0"/>
      <w:color w:val="000000"/>
      <w:spacing w:val="0"/>
      <w:w w:val="100"/>
      <w:position w:val="0"/>
      <w:sz w:val="19"/>
      <w:szCs w:val="19"/>
      <w:u w:val="none"/>
      <w:lang w:val="tr-TR" w:eastAsia="tr-TR" w:bidi="tr-TR"/>
    </w:rPr>
  </w:style>
  <w:style w:type="character" w:customStyle="1" w:styleId="Tabloyazs4pt">
    <w:name w:val="Tablo yazısı + 4 pt"/>
    <w:basedOn w:val="Tabloyazs"/>
    <w:rsid w:val="00337AD2"/>
    <w:rPr>
      <w:rFonts w:ascii="Times New Roman" w:eastAsia="Times New Roman" w:hAnsi="Times New Roman" w:cs="Times New Roman"/>
      <w:b w:val="0"/>
      <w:bCs w:val="0"/>
      <w:i/>
      <w:iCs/>
      <w:smallCaps w:val="0"/>
      <w:strike w:val="0"/>
      <w:color w:val="000000"/>
      <w:spacing w:val="0"/>
      <w:w w:val="100"/>
      <w:position w:val="0"/>
      <w:sz w:val="8"/>
      <w:szCs w:val="8"/>
      <w:u w:val="none"/>
      <w:lang w:val="tr-TR" w:eastAsia="tr-TR" w:bidi="tr-TR"/>
    </w:rPr>
  </w:style>
  <w:style w:type="character" w:customStyle="1" w:styleId="Tabloyazs12pt">
    <w:name w:val="Tablo yazısı + 12 pt"/>
    <w:basedOn w:val="Tabloyazs"/>
    <w:rsid w:val="00337AD2"/>
    <w:rPr>
      <w:rFonts w:ascii="Times New Roman" w:eastAsia="Times New Roman" w:hAnsi="Times New Roman" w:cs="Times New Roman"/>
      <w:b w:val="0"/>
      <w:bCs w:val="0"/>
      <w:i/>
      <w:iCs/>
      <w:smallCaps w:val="0"/>
      <w:strike w:val="0"/>
      <w:color w:val="000000"/>
      <w:spacing w:val="0"/>
      <w:w w:val="100"/>
      <w:position w:val="0"/>
      <w:sz w:val="24"/>
      <w:szCs w:val="24"/>
      <w:u w:val="none"/>
      <w:lang w:val="tr-TR" w:eastAsia="tr-TR" w:bidi="tr-TR"/>
    </w:rPr>
  </w:style>
  <w:style w:type="character" w:customStyle="1" w:styleId="Resimyazs">
    <w:name w:val="Resim yazısı_"/>
    <w:basedOn w:val="VarsaylanParagrafYazTipi"/>
    <w:link w:val="Resimyazs0"/>
    <w:rsid w:val="00337AD2"/>
    <w:rPr>
      <w:b w:val="0"/>
      <w:bCs w:val="0"/>
      <w:i w:val="0"/>
      <w:iCs w:val="0"/>
      <w:smallCaps w:val="0"/>
      <w:strike w:val="0"/>
      <w:u w:val="none"/>
    </w:rPr>
  </w:style>
  <w:style w:type="paragraph" w:customStyle="1" w:styleId="Gvdemetni30">
    <w:name w:val="Gövde metni (3)"/>
    <w:basedOn w:val="Normal"/>
    <w:link w:val="Gvdemetni3"/>
    <w:rsid w:val="00337AD2"/>
    <w:pPr>
      <w:shd w:val="clear" w:color="auto" w:fill="FFFFFF"/>
      <w:spacing w:after="240" w:line="278" w:lineRule="exact"/>
      <w:ind w:hanging="400"/>
      <w:jc w:val="center"/>
    </w:pPr>
    <w:rPr>
      <w:b/>
      <w:bCs/>
    </w:rPr>
  </w:style>
  <w:style w:type="paragraph" w:customStyle="1" w:styleId="Gvdemetni20">
    <w:name w:val="Gövde metni (2)"/>
    <w:basedOn w:val="Normal"/>
    <w:link w:val="Gvdemetni2"/>
    <w:rsid w:val="00337AD2"/>
    <w:pPr>
      <w:shd w:val="clear" w:color="auto" w:fill="FFFFFF"/>
      <w:spacing w:before="240" w:after="240" w:line="274" w:lineRule="exact"/>
      <w:ind w:hanging="400"/>
      <w:jc w:val="both"/>
    </w:pPr>
  </w:style>
  <w:style w:type="paragraph" w:customStyle="1" w:styleId="Dier0">
    <w:name w:val="Diğer"/>
    <w:basedOn w:val="Normal"/>
    <w:link w:val="Dier"/>
    <w:rsid w:val="00337AD2"/>
    <w:pPr>
      <w:shd w:val="clear" w:color="auto" w:fill="FFFFFF"/>
    </w:pPr>
    <w:rPr>
      <w:sz w:val="20"/>
      <w:szCs w:val="20"/>
    </w:rPr>
  </w:style>
  <w:style w:type="paragraph" w:customStyle="1" w:styleId="Tabloyazs0">
    <w:name w:val="Tablo yazısı"/>
    <w:basedOn w:val="Normal"/>
    <w:link w:val="Tabloyazs"/>
    <w:rsid w:val="00337AD2"/>
    <w:pPr>
      <w:shd w:val="clear" w:color="auto" w:fill="FFFFFF"/>
      <w:spacing w:line="264" w:lineRule="exact"/>
      <w:jc w:val="both"/>
    </w:pPr>
    <w:rPr>
      <w:i/>
      <w:iCs/>
      <w:sz w:val="20"/>
      <w:szCs w:val="20"/>
    </w:rPr>
  </w:style>
  <w:style w:type="paragraph" w:customStyle="1" w:styleId="Resimyazs0">
    <w:name w:val="Resim yazısı"/>
    <w:basedOn w:val="Normal"/>
    <w:link w:val="Resimyazs"/>
    <w:rsid w:val="00337AD2"/>
    <w:pPr>
      <w:shd w:val="clear" w:color="auto" w:fill="FFFFFF"/>
      <w:spacing w:line="278" w:lineRule="exact"/>
      <w:jc w:val="center"/>
    </w:pPr>
  </w:style>
  <w:style w:type="paragraph" w:styleId="BalonMetni">
    <w:name w:val="Balloon Text"/>
    <w:basedOn w:val="Normal"/>
    <w:link w:val="BalonMetniChar"/>
    <w:uiPriority w:val="99"/>
    <w:semiHidden/>
    <w:unhideWhenUsed/>
    <w:rsid w:val="008E2955"/>
    <w:rPr>
      <w:rFonts w:ascii="Tahoma" w:hAnsi="Tahoma" w:cs="Tahoma"/>
      <w:sz w:val="16"/>
      <w:szCs w:val="16"/>
    </w:rPr>
  </w:style>
  <w:style w:type="character" w:customStyle="1" w:styleId="BalonMetniChar">
    <w:name w:val="Balon Metni Char"/>
    <w:basedOn w:val="VarsaylanParagrafYazTipi"/>
    <w:link w:val="BalonMetni"/>
    <w:uiPriority w:val="99"/>
    <w:semiHidden/>
    <w:rsid w:val="008E2955"/>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yesilli.meb.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785</Words>
  <Characters>4477</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expermem</dc:creator>
  <cp:lastModifiedBy>expermem</cp:lastModifiedBy>
  <cp:revision>2</cp:revision>
  <cp:lastPrinted>2019-12-24T07:45:00Z</cp:lastPrinted>
  <dcterms:created xsi:type="dcterms:W3CDTF">2019-12-24T07:45:00Z</dcterms:created>
  <dcterms:modified xsi:type="dcterms:W3CDTF">2019-12-24T07:45:00Z</dcterms:modified>
</cp:coreProperties>
</file>